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C 1 января 2024 года будет применяться новый подход к определению «нуждаемости» семьи в государственной социальной помощи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Федеральным законом от 24.07.2023 № 342-ФЗ внесены изменения в Федеральный закон «О государственной социальной помощи» и Федеральный закон «О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75136D">
        <w:t>малоимущими</w:t>
      </w:r>
      <w:proofErr w:type="gramEnd"/>
      <w:r w:rsidRPr="0075136D">
        <w:t xml:space="preserve"> и оказания им государственной социальной помощи».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его опекой (попечительством), и его дети - студенты-очники в возрасте до 23 лет.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Расширен перечень лиц, которые исключаются из состава семьи при расчете среднедушевого дохода. Кроме того, в доходах будут учитываться только суммы, получаемые членами семьи или одиноко проживающим гражданином в денежной форме. Положения, касающиеся получения дохода в натуральной форме, исключены.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При оценке нуждаемости доходы от предпринимательской деятельности будут учитываться за вычетом расходов. Заявление об оказании государственной социальной помощи, в том числе на основании социального контракта, теперь можно будет подать в электронном виде посредством Единого портала государственных и муниципальных услуг, а также через МФЦ.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Закон, за исключением отдельных положений, вступает в силу 01.01.2024.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О запрете высадки инвалидов I группы из общественного транспорта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Федеральным законом от 04.08.2023 № 484-ФЗ внесены изменения в статью 20 Федерального закона «Устав автомобильного транспорта и городского наземного электрического транспорта», которые направлены на обеспечение безопасности инвалидов в общественном транспорте и их социальной защиты в трудной жизненной ситуации.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Запрещается высаживать из транспорта инвалидов I группы, которые едут без сопровождения, если они забыли социальную карту, не успели и не смогли купить билет.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Аналогичный запрет в феврале 2021 года был введен в отношении детей до 16-ти лет.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Настоящий закон вступ</w:t>
      </w:r>
      <w:r w:rsidRPr="0075136D">
        <w:t>ил</w:t>
      </w:r>
      <w:r w:rsidRPr="0075136D">
        <w:t xml:space="preserve"> в силу с 01.09.2024.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Старший помощник прокурора                                                             </w:t>
      </w:r>
      <w:proofErr w:type="spellStart"/>
      <w:r w:rsidRPr="0075136D"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С 1 апреля 2024 года уточняется порядок допуска водителей транспортных средств к участию в дорожном движении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75136D">
        <w:t>Федеральным законом от 10.07.2023 № 313-ФЗ «О внесении изменений в статьи 25 и 26 Федерального закона «О безопасности дорожного движения», в частности, установлено,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1 года с даты получения либо приобретения лицом, являющимся (являвшимся) иностранным гражданином или лицом без гражданства, вида на жительство</w:t>
      </w:r>
      <w:proofErr w:type="gramEnd"/>
      <w:r w:rsidRPr="0075136D">
        <w:t xml:space="preserve"> </w:t>
      </w:r>
      <w:proofErr w:type="gramStart"/>
      <w:r w:rsidRPr="0075136D">
        <w:t xml:space="preserve">либо гражданства Российской Федерации или по истечении 1 года с даты первого после получения иностранного национального </w:t>
      </w:r>
      <w:r w:rsidRPr="0075136D">
        <w:lastRenderedPageBreak/>
        <w:t>водительского удостоверения въезда в Российскую Федерацию их владельца, являющегося гражданином Российской Федерации (за исключением национальных водительских удостоверений, выданных в Республике Беларусь, имеющихся у граждан Российской Федерации и граждан Республики Беларусь, получивших вид на жительство в Российской Федерации).</w:t>
      </w:r>
      <w:proofErr w:type="gram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75136D">
        <w:t>Кроме того, в том числе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условий, например, категории «D» - при наличии права на управление транспортными средствами категории «B» или «C» или подкатегории «C1» или «D1» в течение не менее 12 месяцев.</w:t>
      </w:r>
      <w:proofErr w:type="gram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Старший помощник прокурора                                                             </w:t>
      </w:r>
      <w:proofErr w:type="spellStart"/>
      <w:r w:rsidRPr="0075136D"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Мужчины, имеющие право на получение материнского капитала, вправе направить эти средства на формирование накопительной пенсии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Федеральным законом от 04.08.2023 № 460-ФЗ внесены изменения в Федеральный закон от 29.12.2006 № 256-ФЗ «О дополнительных мерах государственной поддержке семей, имеющих детей», предусматривающие расширение перечня лиц, имеющих право направлять средства материнского капитала на формирование накопительной пенсии.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Так, право направлять средства материнского (семейного) капитала на формирование накопительной пенсии, предусмотренное ранее только для женщин, с 01.01.2024 распространено на всех лиц, перечисленных в части 1 статьи 3 Федерального закона «О дополнительных мерах государственной поддержке семей, имеющих детей».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К таким лицам </w:t>
      </w:r>
      <w:proofErr w:type="gramStart"/>
      <w:r w:rsidRPr="0075136D">
        <w:t>отнесены</w:t>
      </w:r>
      <w:proofErr w:type="gramEnd"/>
      <w:r w:rsidRPr="0075136D">
        <w:t>: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женщины, родившие (усыновившие) второго ребенка начиная с 1 января 2007 года;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женщины родившие (усыновившие)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мужчины, являющиеся единственными усыновителями второго, третьего ребенка или последующих детей, ранее не воспользовавшиеся правом на дополнительные меры государственной поддержки, если решение суда об усыновлении </w:t>
      </w:r>
      <w:proofErr w:type="gramStart"/>
      <w:r w:rsidRPr="0075136D">
        <w:t>вступило в законную силу начиная</w:t>
      </w:r>
      <w:proofErr w:type="gramEnd"/>
      <w:r w:rsidRPr="0075136D">
        <w:t xml:space="preserve"> с 1 января 2007 года;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женщины, родившие (усыновившие) первого ребенка начиная с 1 января 2020 года;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мужчины, являющиеся единственными усыновителями первого ребенка, ранее не воспользовавшиеся правом на дополнительные меры государственной поддержки, если решение суда об усыновлении </w:t>
      </w:r>
      <w:proofErr w:type="gramStart"/>
      <w:r w:rsidRPr="0075136D">
        <w:t>вступило в законную силу начиная</w:t>
      </w:r>
      <w:proofErr w:type="gramEnd"/>
      <w:r w:rsidRPr="0075136D">
        <w:t xml:space="preserve"> с 1 января 2020 года;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мужчины, воспитывающие второго, третьего ребенка или последующих детей, рожденных начиная с 1 января 2007 года, и являющиеся их отцами (усыновителями), в случае смерти женщины, не имевшей гражданства Российской Федерации, родившей указанных детей, либо объявления ее умершей;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мужчины, воспитывающие первого ребенка, рожденного начиная с 1 января 2020 года, и являющиеся отцами (усыновителями) указанного ребенка, в случае смерти женщины, не имевшей гражданства Российской Федерации, родившей указанного ребенка, либо объявления ее умершей.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Федеральный закон вступает в силу с 01.01.2024.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Старший помощник прокурора                                                             </w:t>
      </w:r>
      <w:proofErr w:type="spellStart"/>
      <w:r w:rsidRPr="0075136D"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Правительством Российской Федерации утверждены новые правила исчисления среднего заработка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Постановлением Правительства Российской Федерации от 24.06.2023 № 1026 утверждены новые Правила исчисления среднего заработка по последнему месту работы (службы) в целях, предусмотренных Законом Российской Федерации «О занятости населения в Российской Федерации».</w:t>
      </w:r>
      <w:r w:rsidRPr="0075136D">
        <w:br/>
        <w:t xml:space="preserve">По общему правилу средний заработок рассчитывается за 3 </w:t>
      </w:r>
      <w:proofErr w:type="gramStart"/>
      <w:r w:rsidRPr="0075136D">
        <w:t>календарных</w:t>
      </w:r>
      <w:proofErr w:type="gramEnd"/>
      <w:r w:rsidRPr="0075136D">
        <w:t xml:space="preserve"> месяца, предшествующих календарному месяцу перед месяцем увольнения.</w:t>
      </w:r>
      <w:r w:rsidRPr="0075136D">
        <w:br/>
        <w:t xml:space="preserve">Но в тех случаях, когда работник находился на </w:t>
      </w:r>
      <w:proofErr w:type="gramStart"/>
      <w:r w:rsidRPr="0075136D">
        <w:t>больничном</w:t>
      </w:r>
      <w:proofErr w:type="gramEnd"/>
      <w:r w:rsidRPr="0075136D">
        <w:t>, и его доход оказался ниже доходов в другие периоды трудовой деятельности, расчетный период будет сдвигаться с интервалом в 1 месяц. Смещение возможно в пределах 12 месяцев, предшествующих месяцу увольнения. Если у работника отсутствуют 3 полностью отработанных месяцев в пределах года, для расчета будут приняты 1 или 2 таких месяца.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Средний заработок исчисляется органами службы занятости путем деления суммы дохода гражданина за расчетный период или период, используемый в качестве расчетного, на количество месяцев в соответствующем периоде.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Для расчета среднего заработка учитываются все предусмотренные системой оплаты труда виды выплат, предусмотренные пунктом 2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 «Об особенностях порядка исчисления средней заработной платы», применяемые у соответствующего работодателя, независимо от источников этих выплат.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Ранее при его расчете применялись данные о выплатах и вознаграждениях, на которые были начислены страховые взносы на обязательное пенсионное страхование.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Во всех случаях средний месячный заработок работника, отработавшего полностью в расчетный период норму рабочего времени и выполнившего нормы труда (трудовые обязанности), не может быть менее установленного федеральным законом минимального </w:t>
      </w:r>
      <w:proofErr w:type="gramStart"/>
      <w:r w:rsidRPr="0075136D">
        <w:t>размера оплаты труда</w:t>
      </w:r>
      <w:proofErr w:type="gramEnd"/>
      <w:r w:rsidRPr="0075136D">
        <w:t>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  <w:r w:rsidRPr="0075136D">
        <w:rPr>
          <w:rStyle w:val="a4"/>
        </w:rPr>
        <w:t> </w:t>
      </w:r>
      <w:r w:rsidRPr="0075136D">
        <w:rPr>
          <w:rStyle w:val="a4"/>
        </w:rPr>
        <w:t xml:space="preserve">Старший помощник прокурора                                                             </w:t>
      </w:r>
      <w:proofErr w:type="spellStart"/>
      <w:r w:rsidRPr="0075136D">
        <w:rPr>
          <w:rStyle w:val="a4"/>
        </w:rPr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Гражданский процессуальный кодекс Российской Федерации дополнен новой статьей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Федеральным законом от 24.06.2023 № 279-ФЗ внесены изменения в Гражданский процессуальный кодекс Российской Федерации.</w:t>
      </w:r>
      <w:r w:rsidRPr="0075136D">
        <w:br/>
        <w:t>Кодекс дополнен статьей 445.1 «Порядок поворота исполнения судебного постановления, отмененного по вновь открывшимся или новым обстоятельствам».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В соответствии с внесенными изменениями, если в новом постановлении, которое суд принял по итогам повторного рассмотрения спора, нет указаний на поворот, участники дела вправе подать заявление об этой процедуре в первую инстанцию.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Поворот запретят, если истец не обманывал или не представлял подложные документы в делах, например, о взыскании: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- денег по требованиям из трудовых отношений;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- вознаграждения за использование прав на произведения науки, литературы и искусства, на исполнения, открытия, изобретения, полезные модели и промышленные образцы.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Положения вступили в силу с 05.07.2023.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Старший помощник прокурора                                                             </w:t>
      </w:r>
      <w:proofErr w:type="spellStart"/>
      <w:r w:rsidRPr="0075136D"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Изменения в правилах административного судопроизводства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Федеральным законом от 24.07.2023 № 349-ФЗ внесен ряд изменений в Кодекс административного судопроизводства Российской Федерации.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В соответствии с нововведениями, в исковом заявлении необходимо указывать номера телефонов, факсов, электронную почту истца, его представителя при согласии получать судебные извещения и вызовы по СМС, факсу или электронной почте.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Совершать действия, которые не связаны с оказанием участнику дела квалифицированной юридической помощи, смогут и представители по доверенности без высшего юридического образования, ученой степени в этой сфере или статуса адвоката. Речь идет о получении судебных извещений, копий судебных актов, исполнительных документов, а также копировании материалов дела.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Кроме того, теперь суд вправе формировать и направлять распоряжения, требования, поручения, вызовы и обращения в электронной форме. Такие документы должны быть заверены усиленной квалифицированной электронной подписью. В дополнение к ним оформляются бумажные экземпляры. Изменения законодательства оставляют для судов возможность составления в бумажной форме большинства судебных актов.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Также введены положения о перерыве в судебном заседании, его максимальный срок, согласно нововведениям, составляет 5 дней. Объявить перерыв в судебном заседании суд может как по своей инициативе, так и по ходатайству участника дела.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Изменения вступили в силу 04.08.2023.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Старший помощник прокурора                                                             </w:t>
      </w:r>
      <w:proofErr w:type="spellStart"/>
      <w:r w:rsidRPr="0075136D"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С 1 июля 2024 года устанавливается уголовная ответственность за нарушение требований к антитеррористической защищенности объектов (территорий)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75136D"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 предусмотрено наказание в виде штрафа в размере до 80 тысяч рублей или</w:t>
      </w:r>
      <w:proofErr w:type="gramEnd"/>
      <w:r w:rsidRPr="0075136D">
        <w:t xml:space="preserve">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При этом</w:t>
      </w:r>
      <w:proofErr w:type="gramStart"/>
      <w:r w:rsidRPr="0075136D">
        <w:t>,</w:t>
      </w:r>
      <w:proofErr w:type="gramEnd"/>
      <w:r w:rsidRPr="0075136D">
        <w:t xml:space="preserve">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Изменения вступают в законную силу с 01.07.2024.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Старший помощник прокурора                                                             </w:t>
      </w:r>
      <w:proofErr w:type="spellStart"/>
      <w:r w:rsidRPr="0075136D"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75136D">
        <w:rPr>
          <w:rStyle w:val="a4"/>
        </w:rPr>
        <w:t>В Кодексе об административных правонарушениях РФ уточнены нормы об ответственности за неоплату проезда по платным дорогам</w:t>
      </w:r>
      <w:proofErr w:type="gram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С 1 сентября 2024 за неисполнение обязанности по внесению платы за проезд транспортного средства по платным автомобильным дорогам, платным участкам автомобильных дорог (ч. 1 ст. 12.21.4 КоАП РФ), виновному лицу придется заплатить штраф.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Также внесены поправки, которые позволят регионам обеспечить возможность использования средств </w:t>
      </w:r>
      <w:proofErr w:type="spellStart"/>
      <w:r w:rsidRPr="0075136D">
        <w:t>фотовидеофиксации</w:t>
      </w:r>
      <w:proofErr w:type="spellEnd"/>
      <w:r w:rsidRPr="0075136D">
        <w:t xml:space="preserve"> при администрировании правонарушений в части оплаты проезда по автодорогам регионального, межмуниципального и местного значения, частным автодорогам общего пользования, платным участкам таких дорог.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Предусмотрена возможность воспользоваться 50-процентной скидкой при уплате штрафа за несвоевременное внесение платы.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ответственности. Данное правило решено распространить на все платные дороги.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Изменения вступят в силу с 01.09.2024.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  <w:r w:rsidRPr="0075136D">
        <w:rPr>
          <w:rStyle w:val="a4"/>
        </w:rPr>
        <w:t> </w:t>
      </w:r>
      <w:r w:rsidRPr="0075136D">
        <w:rPr>
          <w:rStyle w:val="a4"/>
        </w:rPr>
        <w:t xml:space="preserve">Старший помощник прокурора                                                             </w:t>
      </w:r>
      <w:proofErr w:type="spellStart"/>
      <w:r w:rsidRPr="0075136D">
        <w:rPr>
          <w:rStyle w:val="a4"/>
        </w:rPr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Внесены изменения в закон об ОСАГО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Внесенные Федеральным законом от 04.08.2023 № 455-ФЗ изменений в статьи 9 и 10 Федерального закона «Об обязательном страховании гражданской ответственности владельцев транспортных средств» предоставляют возможность оформления владельцами транспортных средств договора ОСАГО на краткосрочный период.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Предусматривается возможность заключать ОСАГО на срок от одного дня до трех месяцев (краткосрочный ОСАГО).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В целях снижения риска мошенничества по оформлению таких договоров после ДТП предусматривается возможность отсрочки начала действия страховой защиты – не ранее чем через три дня после оформления договора.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В зависимости от срока действия страхового договора для расчета стоимости краткосрочного ОСАГО страховщиками применяется понижающий коэффициент, который определяется ими самостоятельно и контролируется Банком России.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Информация о понижающих коэффициентах страховых тарифов размещается страховыми организациями для ознакомления на сайтах.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Изменение срока действия договора обязательного страхования, заключённого на любой срок, не допускается.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  <w:r w:rsidRPr="0075136D">
        <w:rPr>
          <w:rStyle w:val="a4"/>
        </w:rPr>
        <w:t> </w:t>
      </w:r>
      <w:r w:rsidRPr="0075136D">
        <w:rPr>
          <w:rStyle w:val="a4"/>
        </w:rPr>
        <w:t xml:space="preserve">Старший помощник прокурора                                                             </w:t>
      </w:r>
      <w:proofErr w:type="spellStart"/>
      <w:r w:rsidRPr="0075136D">
        <w:rPr>
          <w:rStyle w:val="a4"/>
        </w:rPr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Внесены изменения в закон о государственном банке данных о детях, оставшихся без попечения родителей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Внесенные изменения в Федеральный закон «О государственном банке данных о детях, оставшихся без попечения родителей» (Федеральный закон от 04.08.2023 № 488-ФЗ) предусматривают: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установление обязанностей органов опеки и попечительства по предоставления в государственный банк данных о детях, оставшихся без попечения родителей, информации об условиях жизни и воспитания таких детей и переданных под опеку (попечительство) в семьи, о выполнении опекунами (попечителями) своих обязанностей;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регламентация использования портала </w:t>
      </w:r>
      <w:proofErr w:type="spellStart"/>
      <w:r w:rsidRPr="0075136D">
        <w:t>госуслуг</w:t>
      </w:r>
      <w:proofErr w:type="spellEnd"/>
      <w:r w:rsidRPr="0075136D">
        <w:t xml:space="preserve"> при осуществлении взаимодействия между органами опеки и попечительства и гражданами, желающими принять детей на воспитание в семьи;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порядок информационного взаимодействия государственного банка о детях, оставшихся без попечения родителей, с государственной информационной системой «Единая централизованная цифровая платформа в социальной сфере».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Закон вступает в силу с 1 июля 2024 года, за исключением отдельных положений, для которых предусмотрен иной срок вступления их в силу.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  <w:r w:rsidRPr="0075136D">
        <w:rPr>
          <w:rStyle w:val="a4"/>
        </w:rPr>
        <w:t> </w:t>
      </w:r>
      <w:r w:rsidRPr="0075136D">
        <w:rPr>
          <w:rStyle w:val="a4"/>
        </w:rPr>
        <w:t xml:space="preserve">Старший помощник прокурора                                                             </w:t>
      </w:r>
      <w:proofErr w:type="spellStart"/>
      <w:r w:rsidRPr="0075136D">
        <w:rPr>
          <w:rStyle w:val="a4"/>
        </w:rPr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В законодательство внесены изменения, касающиеся информации об оказании психиатрической помощи в недобровольном порядке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75136D">
        <w:t>В целях защиты прав граждан, связанных с конфиденциальность сведений об их здоровье и возможностью использования такой информации Федеральным законом от 04.08.2023 № 464-ФЗ внесены изменения в Закон Российской Федерации «О психиатрической помощи и гарантиях прав граждан при ее оказании» и статью 79 Федерального закона «Об основах охраны здоровья граждан в Российской Федерации».</w:t>
      </w:r>
      <w:proofErr w:type="gram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Установлены особенности ведения, использования и хранения медицинской документации, содержащей сведения о госпитализации гражданина в недобровольном порядке в психиатрический стационар, которая признана судом или комиссией врачей-психиатров незаконной или необоснованной.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Федеральным законом исключается возможность использования подобной медицинской документации для оценки психического состояния лица и выдачи в отношении его справок.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Федеральный закон вступает в силу с 1 апреля 2024 года.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  <w:r w:rsidRPr="0075136D">
        <w:rPr>
          <w:rStyle w:val="a4"/>
        </w:rPr>
        <w:t> </w:t>
      </w:r>
      <w:r w:rsidRPr="0075136D">
        <w:rPr>
          <w:rStyle w:val="a4"/>
        </w:rPr>
        <w:t xml:space="preserve">Старший помощник прокурора                                                             </w:t>
      </w:r>
      <w:proofErr w:type="spellStart"/>
      <w:r w:rsidRPr="0075136D">
        <w:rPr>
          <w:rStyle w:val="a4"/>
        </w:rPr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Подписан указ о цифровом паспорте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75136D">
        <w:t>Согласно Указу Президента РФ от 18.09.2023 N 695</w:t>
      </w:r>
      <w:r w:rsidRPr="0075136D">
        <w:br/>
        <w:t xml:space="preserve">"О представлении сведений, содержащихся в документах, удостоверяющих личность гражданина Российской Федерации, с использованием информационных технологий" представление гражданами сведений, содержащихся в документах, удостоверяющих личность гражданина РФ, либо иных документах, выданных гражданам госорганами, в электронной форме с использованием мобильного приложения Единого портала </w:t>
      </w:r>
      <w:proofErr w:type="spellStart"/>
      <w:r w:rsidRPr="0075136D">
        <w:t>госуслуг</w:t>
      </w:r>
      <w:proofErr w:type="spellEnd"/>
      <w:r w:rsidRPr="0075136D">
        <w:t>, приравнивается в случаях, определенных Правительством по согласованию с ФСБ, к предъявлению</w:t>
      </w:r>
      <w:proofErr w:type="gramEnd"/>
      <w:r w:rsidRPr="0075136D">
        <w:t xml:space="preserve"> указанных документов.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 xml:space="preserve">Старший помощник прокурора                                                             </w:t>
      </w:r>
      <w:proofErr w:type="spellStart"/>
      <w:r w:rsidRPr="0075136D">
        <w:t>З.Айланматов</w:t>
      </w:r>
      <w:proofErr w:type="spellEnd"/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rPr>
          <w:rStyle w:val="a4"/>
        </w:rPr>
        <w:t>Актуализирован Порядок осуществления надзора за отбыванием наказания осужденными к принудительным работам</w:t>
      </w:r>
    </w:p>
    <w:p w:rsidR="0075136D" w:rsidRPr="0075136D" w:rsidRDefault="0075136D" w:rsidP="0075136D">
      <w:pPr>
        <w:pStyle w:val="a3"/>
        <w:shd w:val="clear" w:color="auto" w:fill="FFFFFF"/>
        <w:spacing w:before="0" w:beforeAutospacing="0" w:after="150" w:afterAutospacing="0"/>
        <w:jc w:val="both"/>
      </w:pPr>
      <w:r w:rsidRPr="0075136D">
        <w:t>Приказом Минюста России от 20.09.2023 N 287</w:t>
      </w:r>
      <w:r w:rsidRPr="0075136D">
        <w:br/>
        <w:t>"Об утверждении Порядка осуществления надзора за отбыванием наказания осужденными к принудительным работам, в том числе за осужденными, работающими у индивидуальных предпринимателей" реализованы поправки в Уголовно-исполнительный кодекс, предусматривающие возможность трудоустройства осужденных к принудительным работам у индивидуальных предпринимателей.</w:t>
      </w:r>
    </w:p>
    <w:p w:rsidR="007B7286" w:rsidRPr="0075136D" w:rsidRDefault="0075136D">
      <w:pPr>
        <w:rPr>
          <w:rFonts w:ascii="Times New Roman" w:hAnsi="Times New Roman" w:cs="Times New Roman"/>
          <w:sz w:val="28"/>
          <w:szCs w:val="28"/>
        </w:rPr>
      </w:pPr>
      <w:r w:rsidRPr="0075136D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bookmarkStart w:id="0" w:name="_GoBack"/>
      <w:bookmarkEnd w:id="0"/>
      <w:r w:rsidRPr="0075136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75136D">
        <w:rPr>
          <w:rFonts w:ascii="Times New Roman" w:hAnsi="Times New Roman" w:cs="Times New Roman"/>
          <w:sz w:val="28"/>
          <w:szCs w:val="28"/>
        </w:rPr>
        <w:t>З.Айланматов</w:t>
      </w:r>
      <w:proofErr w:type="spellEnd"/>
    </w:p>
    <w:sectPr w:rsidR="007B7286" w:rsidRPr="0075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AF"/>
    <w:rsid w:val="0075136D"/>
    <w:rsid w:val="007B7286"/>
    <w:rsid w:val="00D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3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2826</Words>
  <Characters>16112</Characters>
  <Application>Microsoft Office Word</Application>
  <DocSecurity>0</DocSecurity>
  <Lines>134</Lines>
  <Paragraphs>37</Paragraphs>
  <ScaleCrop>false</ScaleCrop>
  <Company/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2023-12-29T08:20:00Z</dcterms:created>
  <dcterms:modified xsi:type="dcterms:W3CDTF">2023-12-29T08:24:00Z</dcterms:modified>
</cp:coreProperties>
</file>